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5C8B" w14:textId="77777777" w:rsidR="005757CE" w:rsidRPr="0017009A" w:rsidRDefault="005757CE" w:rsidP="002119A6">
      <w:pPr>
        <w:spacing w:after="0" w:line="240" w:lineRule="auto"/>
        <w:rPr>
          <w:rFonts w:ascii="Arial" w:hAnsi="Arial" w:cs="Arial"/>
          <w:b/>
          <w:smallCaps/>
          <w:sz w:val="24"/>
          <w:szCs w:val="24"/>
        </w:rPr>
      </w:pPr>
      <w:r w:rsidRPr="0017009A">
        <w:rPr>
          <w:rFonts w:ascii="Arial" w:hAnsi="Arial" w:cs="Arial"/>
          <w:b/>
          <w:smallCaps/>
          <w:sz w:val="24"/>
          <w:szCs w:val="24"/>
        </w:rPr>
        <w:t>Training in the Responsible Conduct of Research (RCR)</w:t>
      </w:r>
    </w:p>
    <w:p w14:paraId="5A491A69" w14:textId="77777777" w:rsidR="00D13667" w:rsidRPr="00D13667" w:rsidRDefault="00D13667" w:rsidP="002119A6">
      <w:pPr>
        <w:spacing w:after="0" w:line="240" w:lineRule="auto"/>
        <w:rPr>
          <w:rFonts w:ascii="Arial" w:hAnsi="Arial" w:cs="Arial"/>
          <w:b/>
          <w:smallCaps/>
        </w:rPr>
      </w:pPr>
    </w:p>
    <w:p w14:paraId="418706C9" w14:textId="455083DB" w:rsidR="009E67BF" w:rsidRDefault="00C250E7" w:rsidP="00660996">
      <w:pPr>
        <w:tabs>
          <w:tab w:val="left" w:pos="330"/>
        </w:tabs>
        <w:spacing w:after="0"/>
        <w:rPr>
          <w:rFonts w:ascii="Arial" w:hAnsi="Arial"/>
        </w:rPr>
      </w:pPr>
      <w:r>
        <w:rPr>
          <w:rFonts w:ascii="Arial" w:hAnsi="Arial"/>
        </w:rPr>
        <w:tab/>
        <w:t xml:space="preserve">At </w:t>
      </w:r>
      <w:r w:rsidR="00742A88">
        <w:rPr>
          <w:rFonts w:ascii="Arial" w:hAnsi="Arial"/>
        </w:rPr>
        <w:t>UNTHSC</w:t>
      </w:r>
      <w:r w:rsidR="00660996">
        <w:rPr>
          <w:rFonts w:ascii="Arial" w:hAnsi="Arial"/>
        </w:rPr>
        <w:t xml:space="preserve"> </w:t>
      </w:r>
      <w:r w:rsidR="00855AA7">
        <w:rPr>
          <w:rFonts w:ascii="Arial" w:hAnsi="Arial"/>
        </w:rPr>
        <w:t xml:space="preserve">postdoctoral fellows are required </w:t>
      </w:r>
      <w:r w:rsidR="00660996">
        <w:rPr>
          <w:rFonts w:ascii="Arial" w:hAnsi="Arial"/>
        </w:rPr>
        <w:t xml:space="preserve">to take two courses in the responsible conduct of research. The first course </w:t>
      </w:r>
      <w:r w:rsidR="00660996">
        <w:rPr>
          <w:rFonts w:ascii="Arial" w:hAnsi="Arial"/>
          <w:i/>
        </w:rPr>
        <w:t xml:space="preserve">Biomedical </w:t>
      </w:r>
      <w:r w:rsidR="00742A88">
        <w:rPr>
          <w:rFonts w:ascii="Arial" w:hAnsi="Arial"/>
          <w:i/>
        </w:rPr>
        <w:t>Ethics</w:t>
      </w:r>
      <w:r w:rsidR="00660996">
        <w:rPr>
          <w:rFonts w:ascii="Arial" w:hAnsi="Arial"/>
          <w:i/>
        </w:rPr>
        <w:t xml:space="preserve"> </w:t>
      </w:r>
      <w:r w:rsidR="00660996">
        <w:rPr>
          <w:rFonts w:ascii="Arial" w:hAnsi="Arial"/>
        </w:rPr>
        <w:t>(</w:t>
      </w:r>
      <w:r w:rsidR="00742A88">
        <w:rPr>
          <w:rFonts w:ascii="Arial" w:hAnsi="Arial"/>
        </w:rPr>
        <w:t>BMSC 5160</w:t>
      </w:r>
      <w:r w:rsidR="00660996">
        <w:rPr>
          <w:rFonts w:ascii="Arial" w:hAnsi="Arial"/>
        </w:rPr>
        <w:t>) introduces trainees to what characterizes an ethical scientific code</w:t>
      </w:r>
      <w:r w:rsidR="00742A88">
        <w:rPr>
          <w:rFonts w:ascii="Arial" w:hAnsi="Arial"/>
        </w:rPr>
        <w:t xml:space="preserve"> and the origins of regulatory </w:t>
      </w:r>
      <w:r w:rsidR="00FD6A87">
        <w:rPr>
          <w:rFonts w:ascii="Arial" w:hAnsi="Arial"/>
        </w:rPr>
        <w:t>components</w:t>
      </w:r>
      <w:r w:rsidR="00D13667">
        <w:rPr>
          <w:rFonts w:ascii="Arial" w:hAnsi="Arial"/>
        </w:rPr>
        <w:t>.</w:t>
      </w:r>
      <w:r w:rsidR="00660996">
        <w:rPr>
          <w:rFonts w:ascii="Arial" w:hAnsi="Arial"/>
        </w:rPr>
        <w:t xml:space="preserve"> This course is taught</w:t>
      </w:r>
      <w:r w:rsidR="004F1BE3">
        <w:rPr>
          <w:rFonts w:ascii="Arial" w:hAnsi="Arial"/>
        </w:rPr>
        <w:t xml:space="preserve"> on</w:t>
      </w:r>
      <w:r w:rsidR="00ED2D2B">
        <w:rPr>
          <w:rFonts w:ascii="Arial" w:hAnsi="Arial"/>
        </w:rPr>
        <w:t>line (fall semester) or in person (spring semester)</w:t>
      </w:r>
      <w:r w:rsidR="00660996">
        <w:rPr>
          <w:rFonts w:ascii="Arial" w:hAnsi="Arial"/>
        </w:rPr>
        <w:t xml:space="preserve">. </w:t>
      </w:r>
      <w:r w:rsidR="00ED2D2B">
        <w:rPr>
          <w:rFonts w:ascii="Arial" w:hAnsi="Arial"/>
        </w:rPr>
        <w:t>The course</w:t>
      </w:r>
      <w:r w:rsidR="00660996">
        <w:rPr>
          <w:rFonts w:ascii="Arial" w:hAnsi="Arial"/>
        </w:rPr>
        <w:t xml:space="preserve"> include</w:t>
      </w:r>
      <w:r w:rsidR="00ED2D2B">
        <w:rPr>
          <w:rFonts w:ascii="Arial" w:hAnsi="Arial"/>
        </w:rPr>
        <w:t>s</w:t>
      </w:r>
      <w:r w:rsidR="00660996">
        <w:rPr>
          <w:rFonts w:ascii="Arial" w:hAnsi="Arial"/>
        </w:rPr>
        <w:t xml:space="preserve"> discussions and case-studies </w:t>
      </w:r>
      <w:proofErr w:type="gramStart"/>
      <w:r w:rsidR="00660996">
        <w:rPr>
          <w:rFonts w:ascii="Arial" w:hAnsi="Arial"/>
        </w:rPr>
        <w:t>on:</w:t>
      </w:r>
      <w:proofErr w:type="gramEnd"/>
      <w:r w:rsidR="00660996">
        <w:rPr>
          <w:rFonts w:ascii="Arial" w:hAnsi="Arial"/>
        </w:rPr>
        <w:t xml:space="preserve"> morality versus ethical theory, </w:t>
      </w:r>
      <w:r w:rsidR="00742A88">
        <w:rPr>
          <w:rFonts w:ascii="Arial" w:hAnsi="Arial"/>
        </w:rPr>
        <w:t>animal research and IACUC</w:t>
      </w:r>
      <w:r w:rsidR="00660996">
        <w:rPr>
          <w:rFonts w:ascii="Arial" w:hAnsi="Arial"/>
        </w:rPr>
        <w:t xml:space="preserve">, human </w:t>
      </w:r>
      <w:r w:rsidR="00742A88">
        <w:rPr>
          <w:rFonts w:ascii="Arial" w:hAnsi="Arial"/>
        </w:rPr>
        <w:t xml:space="preserve">subjects, IRB </w:t>
      </w:r>
      <w:r w:rsidR="00660996">
        <w:rPr>
          <w:rFonts w:ascii="Arial" w:hAnsi="Arial"/>
        </w:rPr>
        <w:t xml:space="preserve">and informed consent, </w:t>
      </w:r>
      <w:r w:rsidR="00742A88">
        <w:rPr>
          <w:rFonts w:ascii="Arial" w:hAnsi="Arial"/>
        </w:rPr>
        <w:t xml:space="preserve">data ownership and intellectual property </w:t>
      </w:r>
      <w:r w:rsidR="00660996">
        <w:rPr>
          <w:rFonts w:ascii="Arial" w:hAnsi="Arial"/>
        </w:rPr>
        <w:t xml:space="preserve">and other complicated issues. </w:t>
      </w:r>
    </w:p>
    <w:p w14:paraId="765C3F7B" w14:textId="3778E66B" w:rsidR="005757CE" w:rsidRPr="003007CA" w:rsidRDefault="00660996" w:rsidP="003007CA">
      <w:pPr>
        <w:tabs>
          <w:tab w:val="left" w:pos="330"/>
        </w:tabs>
        <w:spacing w:after="0"/>
        <w:rPr>
          <w:rFonts w:ascii="Arial" w:hAnsi="Arial"/>
        </w:rPr>
      </w:pPr>
      <w:r>
        <w:rPr>
          <w:rFonts w:ascii="Arial" w:hAnsi="Arial"/>
        </w:rPr>
        <w:tab/>
        <w:t xml:space="preserve">The second course in the series, </w:t>
      </w:r>
      <w:r>
        <w:rPr>
          <w:rFonts w:ascii="Arial" w:hAnsi="Arial"/>
          <w:i/>
        </w:rPr>
        <w:t xml:space="preserve">Responsible Conduct of Research </w:t>
      </w:r>
      <w:r>
        <w:rPr>
          <w:rFonts w:ascii="Arial" w:hAnsi="Arial"/>
        </w:rPr>
        <w:t>(</w:t>
      </w:r>
      <w:r w:rsidR="00742A88">
        <w:rPr>
          <w:rFonts w:ascii="Arial" w:hAnsi="Arial"/>
        </w:rPr>
        <w:t>BMSC</w:t>
      </w:r>
      <w:r w:rsidR="00685FA2">
        <w:rPr>
          <w:rFonts w:ascii="Arial" w:hAnsi="Arial"/>
        </w:rPr>
        <w:t>6101</w:t>
      </w:r>
      <w:r w:rsidR="009E67BF">
        <w:rPr>
          <w:rFonts w:ascii="Arial" w:hAnsi="Arial"/>
        </w:rPr>
        <w:t xml:space="preserve">) </w:t>
      </w:r>
      <w:r>
        <w:rPr>
          <w:rFonts w:ascii="Arial" w:hAnsi="Arial"/>
        </w:rPr>
        <w:t xml:space="preserve">goes more in depth into frequent dilemmas that arise in laboratory </w:t>
      </w:r>
      <w:r w:rsidR="00742A88">
        <w:rPr>
          <w:rFonts w:ascii="Arial" w:hAnsi="Arial"/>
        </w:rPr>
        <w:t>research,</w:t>
      </w:r>
      <w:r w:rsidR="00380693">
        <w:rPr>
          <w:rFonts w:ascii="Arial" w:hAnsi="Arial"/>
        </w:rPr>
        <w:t xml:space="preserve"> </w:t>
      </w:r>
      <w:r>
        <w:rPr>
          <w:rFonts w:ascii="Arial" w:hAnsi="Arial"/>
        </w:rPr>
        <w:t>such as scientific misconduct, authorship</w:t>
      </w:r>
      <w:r w:rsidR="00742A88">
        <w:rPr>
          <w:rFonts w:ascii="Arial" w:hAnsi="Arial"/>
        </w:rPr>
        <w:t xml:space="preserve"> issues</w:t>
      </w:r>
      <w:r>
        <w:rPr>
          <w:rFonts w:ascii="Arial" w:hAnsi="Arial"/>
        </w:rPr>
        <w:t>, mentoring</w:t>
      </w:r>
      <w:r w:rsidR="00742A88">
        <w:rPr>
          <w:rFonts w:ascii="Arial" w:hAnsi="Arial"/>
        </w:rPr>
        <w:t xml:space="preserve"> problems</w:t>
      </w:r>
      <w:r>
        <w:rPr>
          <w:rFonts w:ascii="Arial" w:hAnsi="Arial"/>
        </w:rPr>
        <w:t>,</w:t>
      </w:r>
      <w:r w:rsidR="00742A88">
        <w:rPr>
          <w:rFonts w:ascii="Arial" w:hAnsi="Arial"/>
        </w:rPr>
        <w:t xml:space="preserve"> diversity and inclusion, rigor and reproducibility in research and professionalism</w:t>
      </w:r>
      <w:r>
        <w:rPr>
          <w:rFonts w:ascii="Arial" w:hAnsi="Arial"/>
        </w:rPr>
        <w:t>. This semester lo</w:t>
      </w:r>
      <w:r w:rsidR="009E67BF">
        <w:rPr>
          <w:rFonts w:ascii="Arial" w:hAnsi="Arial"/>
        </w:rPr>
        <w:t xml:space="preserve">ng </w:t>
      </w:r>
      <w:r w:rsidR="00ED2D2B">
        <w:rPr>
          <w:rFonts w:ascii="Arial" w:hAnsi="Arial"/>
        </w:rPr>
        <w:t xml:space="preserve">in person </w:t>
      </w:r>
      <w:r w:rsidR="009E67BF">
        <w:rPr>
          <w:rFonts w:ascii="Arial" w:hAnsi="Arial"/>
        </w:rPr>
        <w:t>course is taught by Dr.</w:t>
      </w:r>
      <w:r>
        <w:rPr>
          <w:rFonts w:ascii="Arial" w:hAnsi="Arial"/>
        </w:rPr>
        <w:t xml:space="preserve"> Gregory. The course text is: </w:t>
      </w:r>
      <w:r>
        <w:rPr>
          <w:rFonts w:ascii="Arial" w:hAnsi="Arial"/>
          <w:i/>
        </w:rPr>
        <w:t>Scientific Integrity: An Introductory Te</w:t>
      </w:r>
      <w:r w:rsidR="006B5414">
        <w:rPr>
          <w:rFonts w:ascii="Arial" w:hAnsi="Arial"/>
          <w:i/>
        </w:rPr>
        <w:t>x</w:t>
      </w:r>
      <w:r>
        <w:rPr>
          <w:rFonts w:ascii="Arial" w:hAnsi="Arial"/>
          <w:i/>
        </w:rPr>
        <w:t>t with Cases.</w:t>
      </w:r>
      <w:r>
        <w:rPr>
          <w:rFonts w:ascii="Arial" w:hAnsi="Arial"/>
        </w:rPr>
        <w:t xml:space="preserve"> Case discussions and weekly student presentations introduce complications that surface when inappropriate conduct arises or is mishandled. </w:t>
      </w:r>
    </w:p>
    <w:p w14:paraId="4BFC405A" w14:textId="77777777" w:rsidR="005757CE" w:rsidRDefault="005757CE" w:rsidP="002119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 – </w:t>
      </w:r>
    </w:p>
    <w:p w14:paraId="273DA17A" w14:textId="0A0278E8" w:rsidR="005757CE" w:rsidRPr="00685FA2" w:rsidRDefault="005757CE" w:rsidP="009E67BF">
      <w:pPr>
        <w:pStyle w:val="Default"/>
        <w:rPr>
          <w:i/>
          <w:iCs/>
          <w:color w:val="000000" w:themeColor="text1"/>
          <w:sz w:val="22"/>
          <w:szCs w:val="22"/>
        </w:rPr>
      </w:pPr>
      <w:r>
        <w:rPr>
          <w:b/>
        </w:rPr>
        <w:t xml:space="preserve">     </w:t>
      </w:r>
      <w:r w:rsidRPr="00D13667">
        <w:rPr>
          <w:b/>
          <w:i/>
          <w:sz w:val="22"/>
          <w:szCs w:val="22"/>
        </w:rPr>
        <w:t>On</w:t>
      </w:r>
      <w:r w:rsidR="00ED65FE">
        <w:rPr>
          <w:b/>
          <w:i/>
          <w:sz w:val="22"/>
          <w:szCs w:val="22"/>
        </w:rPr>
        <w:t>-</w:t>
      </w:r>
      <w:r w:rsidRPr="00D13667">
        <w:rPr>
          <w:b/>
          <w:i/>
          <w:sz w:val="22"/>
          <w:szCs w:val="22"/>
        </w:rPr>
        <w:t>line:</w:t>
      </w:r>
      <w:r w:rsidR="00995336" w:rsidRPr="00680662">
        <w:rPr>
          <w:sz w:val="22"/>
          <w:szCs w:val="22"/>
        </w:rPr>
        <w:t xml:space="preserve">  </w:t>
      </w:r>
      <w:r w:rsidR="002F0724">
        <w:rPr>
          <w:sz w:val="22"/>
          <w:szCs w:val="22"/>
        </w:rPr>
        <w:t xml:space="preserve">All </w:t>
      </w:r>
      <w:r w:rsidR="00ED2D2B">
        <w:rPr>
          <w:sz w:val="22"/>
          <w:szCs w:val="22"/>
        </w:rPr>
        <w:t xml:space="preserve">postdocs </w:t>
      </w:r>
      <w:r w:rsidR="00660996">
        <w:rPr>
          <w:sz w:val="22"/>
          <w:szCs w:val="22"/>
        </w:rPr>
        <w:t xml:space="preserve">are </w:t>
      </w:r>
      <w:r w:rsidR="00995336" w:rsidRPr="00680662">
        <w:rPr>
          <w:sz w:val="22"/>
          <w:szCs w:val="22"/>
        </w:rPr>
        <w:t>required to complete the basic CITI online training</w:t>
      </w:r>
      <w:r w:rsidR="00685FA2">
        <w:rPr>
          <w:sz w:val="22"/>
          <w:szCs w:val="22"/>
        </w:rPr>
        <w:t>, HIPPA and IACUC and Biosafety training</w:t>
      </w:r>
      <w:r w:rsidR="00995336" w:rsidRPr="00680662">
        <w:rPr>
          <w:sz w:val="22"/>
          <w:szCs w:val="22"/>
        </w:rPr>
        <w:t xml:space="preserve"> (2 hours).</w:t>
      </w:r>
      <w:r w:rsidR="009E67BF">
        <w:rPr>
          <w:sz w:val="22"/>
          <w:szCs w:val="22"/>
        </w:rPr>
        <w:t xml:space="preserve">  </w:t>
      </w:r>
      <w:r w:rsidR="00685FA2">
        <w:rPr>
          <w:sz w:val="22"/>
          <w:szCs w:val="22"/>
        </w:rPr>
        <w:t xml:space="preserve">They </w:t>
      </w:r>
      <w:r w:rsidR="009E67BF">
        <w:rPr>
          <w:sz w:val="22"/>
          <w:szCs w:val="22"/>
        </w:rPr>
        <w:t xml:space="preserve">will </w:t>
      </w:r>
      <w:r w:rsidR="00685FA2">
        <w:rPr>
          <w:sz w:val="22"/>
          <w:szCs w:val="22"/>
        </w:rPr>
        <w:t xml:space="preserve">also </w:t>
      </w:r>
      <w:r w:rsidR="009E67BF">
        <w:rPr>
          <w:sz w:val="22"/>
          <w:szCs w:val="22"/>
        </w:rPr>
        <w:t xml:space="preserve">be </w:t>
      </w:r>
      <w:r w:rsidR="00685FA2">
        <w:rPr>
          <w:sz w:val="22"/>
          <w:szCs w:val="22"/>
        </w:rPr>
        <w:t xml:space="preserve">required </w:t>
      </w:r>
      <w:r w:rsidR="009E67BF">
        <w:rPr>
          <w:sz w:val="22"/>
          <w:szCs w:val="22"/>
        </w:rPr>
        <w:t xml:space="preserve">to view the series of four YouTube videos on Rigor and Reproducibility in Research created by the NIH. Dr. Gregory will then lead a brief discussion of the topics covered in the videos (1 hour). </w:t>
      </w:r>
    </w:p>
    <w:p w14:paraId="5DDFF21E" w14:textId="09B7AF90" w:rsidR="00FD6A87" w:rsidRPr="00380693" w:rsidRDefault="00FC11A4" w:rsidP="00FC11A4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    </w:t>
      </w:r>
      <w:r w:rsidR="00FD6A87" w:rsidRPr="00FD6A87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Every fall semester, students receive notices from the Office of Institutional Compliance to complete training. All required training and must be completed 30 days from the date it is assigned. </w:t>
      </w:r>
      <w:r w:rsidR="00FD6A87">
        <w:rPr>
          <w:rFonts w:ascii="Arial" w:eastAsia="Times New Roman" w:hAnsi="Arial" w:cs="Arial"/>
          <w:color w:val="000000" w:themeColor="text1"/>
          <w:shd w:val="clear" w:color="auto" w:fill="FFFFFF"/>
        </w:rPr>
        <w:t>The training modules are designed to provide s</w:t>
      </w:r>
      <w:r w:rsidR="00FD6A87" w:rsidRPr="00FD6A87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tudents </w:t>
      </w:r>
      <w:r w:rsidR="00FD6A87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with </w:t>
      </w:r>
      <w:r w:rsidR="00FD6A87" w:rsidRPr="00FD6A87">
        <w:rPr>
          <w:rFonts w:ascii="Arial" w:eastAsia="Times New Roman" w:hAnsi="Arial" w:cs="Arial"/>
          <w:color w:val="000000" w:themeColor="text1"/>
          <w:shd w:val="clear" w:color="auto" w:fill="FFFFFF"/>
        </w:rPr>
        <w:t>an understanding of policies and procedures on campus and find out where to go if assistance is needed.</w:t>
      </w:r>
      <w:r w:rsidR="00FD6A87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(2 hours)</w:t>
      </w:r>
    </w:p>
    <w:p w14:paraId="02688490" w14:textId="77777777" w:rsidR="00660996" w:rsidRPr="00680662" w:rsidRDefault="00660996" w:rsidP="00742A88">
      <w:pPr>
        <w:pStyle w:val="Default"/>
        <w:spacing w:line="120" w:lineRule="auto"/>
        <w:rPr>
          <w:sz w:val="22"/>
          <w:szCs w:val="22"/>
        </w:rPr>
      </w:pPr>
    </w:p>
    <w:p w14:paraId="7EB24779" w14:textId="516437C9" w:rsidR="005757CE" w:rsidRDefault="005757CE" w:rsidP="002119A6">
      <w:pPr>
        <w:pStyle w:val="Default"/>
        <w:rPr>
          <w:sz w:val="22"/>
          <w:szCs w:val="22"/>
        </w:rPr>
      </w:pPr>
      <w:r w:rsidRPr="00680662">
        <w:rPr>
          <w:b/>
          <w:sz w:val="22"/>
          <w:szCs w:val="22"/>
        </w:rPr>
        <w:t xml:space="preserve">     </w:t>
      </w:r>
      <w:r w:rsidRPr="00D13667">
        <w:rPr>
          <w:b/>
          <w:i/>
          <w:sz w:val="22"/>
          <w:szCs w:val="22"/>
        </w:rPr>
        <w:t>In Person (didactic)</w:t>
      </w:r>
      <w:r w:rsidR="00995336" w:rsidRPr="00D13667">
        <w:rPr>
          <w:b/>
          <w:i/>
          <w:sz w:val="22"/>
          <w:szCs w:val="22"/>
        </w:rPr>
        <w:t xml:space="preserve">: </w:t>
      </w:r>
      <w:r w:rsidR="00995336" w:rsidRPr="00680662">
        <w:rPr>
          <w:b/>
          <w:sz w:val="22"/>
          <w:szCs w:val="22"/>
        </w:rPr>
        <w:t xml:space="preserve"> </w:t>
      </w:r>
      <w:r w:rsidR="00FC11A4">
        <w:rPr>
          <w:sz w:val="22"/>
          <w:szCs w:val="22"/>
        </w:rPr>
        <w:t xml:space="preserve">Trainees </w:t>
      </w:r>
      <w:r w:rsidR="009E67BF" w:rsidRPr="00D01E11">
        <w:rPr>
          <w:sz w:val="22"/>
          <w:szCs w:val="22"/>
        </w:rPr>
        <w:t>are required to complete two separate courses (</w:t>
      </w:r>
      <w:r w:rsidR="00742A88">
        <w:rPr>
          <w:sz w:val="22"/>
          <w:szCs w:val="22"/>
        </w:rPr>
        <w:t xml:space="preserve">BMSC 5160 </w:t>
      </w:r>
      <w:r w:rsidR="009E67BF" w:rsidRPr="00D01E11">
        <w:rPr>
          <w:sz w:val="22"/>
          <w:szCs w:val="22"/>
        </w:rPr>
        <w:t xml:space="preserve">and </w:t>
      </w:r>
      <w:r w:rsidR="00ED65FE">
        <w:rPr>
          <w:sz w:val="22"/>
          <w:szCs w:val="22"/>
        </w:rPr>
        <w:t xml:space="preserve">BMSC </w:t>
      </w:r>
      <w:r w:rsidR="00685FA2">
        <w:rPr>
          <w:sz w:val="22"/>
          <w:szCs w:val="22"/>
        </w:rPr>
        <w:t>6101</w:t>
      </w:r>
      <w:r w:rsidR="009E67BF" w:rsidRPr="00D01E11">
        <w:rPr>
          <w:sz w:val="22"/>
          <w:szCs w:val="22"/>
        </w:rPr>
        <w:t>)</w:t>
      </w:r>
      <w:r w:rsidR="00D01E11">
        <w:rPr>
          <w:b/>
          <w:sz w:val="22"/>
          <w:szCs w:val="22"/>
        </w:rPr>
        <w:t xml:space="preserve">.  </w:t>
      </w:r>
      <w:r w:rsidR="00D13667">
        <w:rPr>
          <w:sz w:val="22"/>
          <w:szCs w:val="22"/>
        </w:rPr>
        <w:t xml:space="preserve">The syllabus for these courses is </w:t>
      </w:r>
      <w:r w:rsidR="00FC11A4">
        <w:rPr>
          <w:sz w:val="22"/>
          <w:szCs w:val="22"/>
        </w:rPr>
        <w:t xml:space="preserve">available </w:t>
      </w:r>
      <w:r w:rsidR="00660996">
        <w:rPr>
          <w:sz w:val="22"/>
          <w:szCs w:val="22"/>
        </w:rPr>
        <w:t>(30</w:t>
      </w:r>
      <w:r w:rsidR="00680662" w:rsidRPr="00680662">
        <w:rPr>
          <w:sz w:val="22"/>
          <w:szCs w:val="22"/>
        </w:rPr>
        <w:t xml:space="preserve"> hours</w:t>
      </w:r>
      <w:r w:rsidR="00660996">
        <w:rPr>
          <w:sz w:val="22"/>
          <w:szCs w:val="22"/>
        </w:rPr>
        <w:t xml:space="preserve"> total</w:t>
      </w:r>
      <w:r w:rsidR="00680662" w:rsidRPr="00680662">
        <w:rPr>
          <w:sz w:val="22"/>
          <w:szCs w:val="22"/>
        </w:rPr>
        <w:t>)</w:t>
      </w:r>
      <w:r w:rsidR="002119A6">
        <w:rPr>
          <w:sz w:val="22"/>
          <w:szCs w:val="22"/>
        </w:rPr>
        <w:t>.</w:t>
      </w:r>
      <w:r w:rsidR="00D13667">
        <w:rPr>
          <w:sz w:val="22"/>
          <w:szCs w:val="22"/>
        </w:rPr>
        <w:t xml:space="preserve">  </w:t>
      </w:r>
    </w:p>
    <w:p w14:paraId="186CF1E3" w14:textId="47A36BE8" w:rsidR="00D13667" w:rsidRPr="00680662" w:rsidRDefault="00D13667" w:rsidP="00742A88">
      <w:pPr>
        <w:pStyle w:val="Default"/>
        <w:spacing w:line="12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26883E80" w14:textId="203D5E20" w:rsidR="00680662" w:rsidRDefault="008C342D" w:rsidP="002119A6">
      <w:pPr>
        <w:pStyle w:val="Default"/>
        <w:rPr>
          <w:sz w:val="22"/>
          <w:szCs w:val="22"/>
        </w:rPr>
      </w:pPr>
      <w:r w:rsidRPr="00680662">
        <w:rPr>
          <w:sz w:val="22"/>
          <w:szCs w:val="22"/>
        </w:rPr>
        <w:t xml:space="preserve">     </w:t>
      </w:r>
      <w:r w:rsidR="00D13667">
        <w:rPr>
          <w:sz w:val="22"/>
          <w:szCs w:val="22"/>
        </w:rPr>
        <w:t xml:space="preserve"> </w:t>
      </w:r>
      <w:r w:rsidR="00680662" w:rsidRPr="00D13667">
        <w:rPr>
          <w:b/>
          <w:i/>
          <w:sz w:val="22"/>
          <w:szCs w:val="22"/>
        </w:rPr>
        <w:t>Video:</w:t>
      </w:r>
      <w:r w:rsidR="00680662">
        <w:rPr>
          <w:sz w:val="22"/>
          <w:szCs w:val="22"/>
        </w:rPr>
        <w:t xml:space="preserve"> </w:t>
      </w:r>
      <w:r w:rsidR="00FC11A4">
        <w:rPr>
          <w:sz w:val="22"/>
          <w:szCs w:val="22"/>
        </w:rPr>
        <w:t xml:space="preserve"> UNTHSC postdocs </w:t>
      </w:r>
      <w:r w:rsidR="00D13667">
        <w:rPr>
          <w:sz w:val="22"/>
          <w:szCs w:val="22"/>
        </w:rPr>
        <w:t xml:space="preserve">are </w:t>
      </w:r>
      <w:r w:rsidR="00680662">
        <w:rPr>
          <w:sz w:val="22"/>
          <w:szCs w:val="22"/>
        </w:rPr>
        <w:t>required to watch “</w:t>
      </w:r>
      <w:r w:rsidR="00680662" w:rsidRPr="002739FC">
        <w:rPr>
          <w:i/>
          <w:iCs/>
          <w:sz w:val="22"/>
          <w:szCs w:val="22"/>
        </w:rPr>
        <w:t>The Lab:  avoiding research misconduct</w:t>
      </w:r>
      <w:r w:rsidR="00680662">
        <w:rPr>
          <w:sz w:val="22"/>
          <w:szCs w:val="22"/>
        </w:rPr>
        <w:t xml:space="preserve">” an interactive video on research misconduct </w:t>
      </w:r>
      <w:r w:rsidR="00FC11A4">
        <w:rPr>
          <w:sz w:val="22"/>
          <w:szCs w:val="22"/>
        </w:rPr>
        <w:t>and discuss it with graduate students</w:t>
      </w:r>
      <w:r w:rsidR="00D4373C">
        <w:rPr>
          <w:sz w:val="22"/>
          <w:szCs w:val="22"/>
        </w:rPr>
        <w:t xml:space="preserve"> </w:t>
      </w:r>
      <w:r w:rsidR="00680662">
        <w:rPr>
          <w:sz w:val="22"/>
          <w:szCs w:val="22"/>
        </w:rPr>
        <w:t>(2 hours)</w:t>
      </w:r>
      <w:r w:rsidR="002119A6">
        <w:rPr>
          <w:sz w:val="22"/>
          <w:szCs w:val="22"/>
        </w:rPr>
        <w:t>.</w:t>
      </w:r>
    </w:p>
    <w:p w14:paraId="53D26E58" w14:textId="77777777" w:rsidR="00D13667" w:rsidRPr="00680662" w:rsidRDefault="00D13667" w:rsidP="00742A88">
      <w:pPr>
        <w:pStyle w:val="Default"/>
        <w:spacing w:line="120" w:lineRule="auto"/>
        <w:rPr>
          <w:sz w:val="22"/>
          <w:szCs w:val="22"/>
        </w:rPr>
      </w:pPr>
    </w:p>
    <w:p w14:paraId="4AE00880" w14:textId="04ECB4AF" w:rsidR="00D13667" w:rsidRDefault="005757CE" w:rsidP="002119A6">
      <w:pPr>
        <w:pStyle w:val="Default"/>
        <w:rPr>
          <w:sz w:val="22"/>
          <w:szCs w:val="22"/>
        </w:rPr>
      </w:pPr>
      <w:r w:rsidRPr="00680662">
        <w:rPr>
          <w:b/>
          <w:sz w:val="22"/>
          <w:szCs w:val="22"/>
        </w:rPr>
        <w:t xml:space="preserve">     </w:t>
      </w:r>
      <w:r w:rsidRPr="00D13667">
        <w:rPr>
          <w:b/>
          <w:i/>
          <w:sz w:val="22"/>
          <w:szCs w:val="22"/>
        </w:rPr>
        <w:t>In</w:t>
      </w:r>
      <w:r w:rsidR="00995336" w:rsidRPr="00D13667">
        <w:rPr>
          <w:b/>
          <w:i/>
          <w:sz w:val="22"/>
          <w:szCs w:val="22"/>
        </w:rPr>
        <w:t>formal:</w:t>
      </w:r>
      <w:r w:rsidR="00995336" w:rsidRPr="00680662">
        <w:rPr>
          <w:b/>
          <w:sz w:val="22"/>
          <w:szCs w:val="22"/>
        </w:rPr>
        <w:t xml:space="preserve">  </w:t>
      </w:r>
      <w:r w:rsidRPr="00680662">
        <w:rPr>
          <w:b/>
          <w:sz w:val="22"/>
          <w:szCs w:val="22"/>
        </w:rPr>
        <w:t xml:space="preserve"> </w:t>
      </w:r>
      <w:r w:rsidR="00995336" w:rsidRPr="00680662">
        <w:rPr>
          <w:sz w:val="22"/>
          <w:szCs w:val="22"/>
        </w:rPr>
        <w:t xml:space="preserve">In addition to discussing any research concerns at their lab meetings, the </w:t>
      </w:r>
      <w:r w:rsidR="00D4373C">
        <w:rPr>
          <w:sz w:val="22"/>
          <w:szCs w:val="22"/>
        </w:rPr>
        <w:t xml:space="preserve">post docs </w:t>
      </w:r>
      <w:r w:rsidR="00995336" w:rsidRPr="00680662">
        <w:rPr>
          <w:sz w:val="22"/>
          <w:szCs w:val="22"/>
        </w:rPr>
        <w:t>are required to discuss the IACUC or IRB protocol for their project with their mentors</w:t>
      </w:r>
    </w:p>
    <w:p w14:paraId="0FB2EADF" w14:textId="77777777" w:rsidR="005757CE" w:rsidRDefault="00995336" w:rsidP="002119A6">
      <w:pPr>
        <w:pStyle w:val="Default"/>
        <w:rPr>
          <w:sz w:val="22"/>
          <w:szCs w:val="22"/>
        </w:rPr>
      </w:pPr>
      <w:r w:rsidRPr="00680662">
        <w:rPr>
          <w:sz w:val="22"/>
          <w:szCs w:val="22"/>
        </w:rPr>
        <w:t xml:space="preserve"> (1 hour).</w:t>
      </w:r>
    </w:p>
    <w:p w14:paraId="5DE934B7" w14:textId="77777777" w:rsidR="00D13667" w:rsidRPr="002119A6" w:rsidRDefault="00D13667" w:rsidP="002119A6">
      <w:pPr>
        <w:pStyle w:val="Default"/>
        <w:rPr>
          <w:sz w:val="22"/>
          <w:szCs w:val="22"/>
        </w:rPr>
      </w:pPr>
    </w:p>
    <w:p w14:paraId="56984A2A" w14:textId="7C77D5A7" w:rsidR="002119A6" w:rsidRDefault="005757CE" w:rsidP="002119A6">
      <w:pPr>
        <w:pStyle w:val="Default"/>
        <w:rPr>
          <w:sz w:val="22"/>
          <w:szCs w:val="22"/>
        </w:rPr>
      </w:pPr>
      <w:r w:rsidRPr="00742A88">
        <w:rPr>
          <w:b/>
          <w:sz w:val="22"/>
          <w:szCs w:val="22"/>
        </w:rPr>
        <w:t>Subject Matter</w:t>
      </w:r>
      <w:r>
        <w:rPr>
          <w:b/>
        </w:rPr>
        <w:t xml:space="preserve"> –</w:t>
      </w:r>
      <w:r w:rsidR="00D4373C">
        <w:rPr>
          <w:sz w:val="22"/>
          <w:szCs w:val="22"/>
        </w:rPr>
        <w:t xml:space="preserve">Trainees </w:t>
      </w:r>
      <w:r w:rsidR="00BB7FEC">
        <w:rPr>
          <w:sz w:val="22"/>
          <w:szCs w:val="22"/>
        </w:rPr>
        <w:t xml:space="preserve">discuss </w:t>
      </w:r>
      <w:r>
        <w:rPr>
          <w:sz w:val="22"/>
          <w:szCs w:val="22"/>
        </w:rPr>
        <w:t xml:space="preserve">case studies </w:t>
      </w:r>
      <w:r w:rsidR="00BB7FEC">
        <w:rPr>
          <w:sz w:val="22"/>
          <w:szCs w:val="22"/>
        </w:rPr>
        <w:t>and news articles on a variety of subjects that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include:</w:t>
      </w:r>
      <w:proofErr w:type="gramEnd"/>
      <w:r>
        <w:rPr>
          <w:sz w:val="22"/>
          <w:szCs w:val="22"/>
        </w:rPr>
        <w:t xml:space="preserve"> plagiarism, falsification and fraud in research findings, fiscal misconduct, what constitutes appropriate and inappropriate conduct in mentoring, authorship, role of lab members and the management of personnel, intellectual property/patenting issues, and data record keepi</w:t>
      </w:r>
      <w:r w:rsidR="00680662">
        <w:rPr>
          <w:sz w:val="22"/>
          <w:szCs w:val="22"/>
        </w:rPr>
        <w:t xml:space="preserve">ng.  </w:t>
      </w:r>
    </w:p>
    <w:p w14:paraId="2B620680" w14:textId="77777777" w:rsidR="00BB7FEC" w:rsidRDefault="00BB7FEC" w:rsidP="00E86172">
      <w:pPr>
        <w:pStyle w:val="Default"/>
        <w:spacing w:line="120" w:lineRule="auto"/>
      </w:pPr>
    </w:p>
    <w:p w14:paraId="6AA01CC9" w14:textId="67DF9F71" w:rsidR="00660996" w:rsidRDefault="005757CE" w:rsidP="002119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Faculty Participation –</w:t>
      </w:r>
      <w:r w:rsidR="00D13667">
        <w:rPr>
          <w:rFonts w:ascii="Arial" w:hAnsi="Arial" w:cs="Arial"/>
          <w:b/>
        </w:rPr>
        <w:t xml:space="preserve"> </w:t>
      </w:r>
      <w:r w:rsidR="00D13667">
        <w:rPr>
          <w:rFonts w:ascii="Arial" w:hAnsi="Arial" w:cs="Arial"/>
        </w:rPr>
        <w:t xml:space="preserve">Both clinical and basic science faculty participate in the formal courses that the students are required to complete.  </w:t>
      </w:r>
    </w:p>
    <w:p w14:paraId="1B7D4561" w14:textId="77777777" w:rsidR="00BB7FEC" w:rsidRPr="00D13667" w:rsidRDefault="00BB7FEC" w:rsidP="00E86172">
      <w:pPr>
        <w:spacing w:after="0" w:line="120" w:lineRule="auto"/>
        <w:rPr>
          <w:rFonts w:ascii="Arial" w:hAnsi="Arial" w:cs="Arial"/>
        </w:rPr>
      </w:pPr>
    </w:p>
    <w:p w14:paraId="175D369C" w14:textId="45D63197" w:rsidR="00742A88" w:rsidRDefault="005757CE" w:rsidP="002119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Duration of Instruction –</w:t>
      </w:r>
      <w:r w:rsidR="00680662">
        <w:rPr>
          <w:rFonts w:ascii="Arial" w:hAnsi="Arial" w:cs="Arial"/>
          <w:b/>
        </w:rPr>
        <w:t xml:space="preserve"> </w:t>
      </w:r>
      <w:r w:rsidR="00BB7FEC" w:rsidRPr="00BB7FEC">
        <w:rPr>
          <w:rFonts w:ascii="Arial" w:hAnsi="Arial" w:cs="Arial"/>
        </w:rPr>
        <w:t>A</w:t>
      </w:r>
      <w:r w:rsidR="00742A88">
        <w:rPr>
          <w:rFonts w:ascii="Arial" w:hAnsi="Arial" w:cs="Arial"/>
        </w:rPr>
        <w:t xml:space="preserve">t least </w:t>
      </w:r>
      <w:r w:rsidR="00BB7FEC" w:rsidRPr="00BB7FEC">
        <w:rPr>
          <w:rFonts w:ascii="Arial" w:hAnsi="Arial" w:cs="Arial"/>
        </w:rPr>
        <w:t xml:space="preserve">42 hours of training is </w:t>
      </w:r>
      <w:r w:rsidR="00742A88">
        <w:rPr>
          <w:rFonts w:ascii="Arial" w:hAnsi="Arial" w:cs="Arial"/>
        </w:rPr>
        <w:t>completed by</w:t>
      </w:r>
      <w:r w:rsidR="00BB7FEC" w:rsidRPr="00BB7FEC">
        <w:rPr>
          <w:rFonts w:ascii="Arial" w:hAnsi="Arial" w:cs="Arial"/>
        </w:rPr>
        <w:t xml:space="preserve"> all </w:t>
      </w:r>
      <w:r w:rsidR="00D4373C">
        <w:rPr>
          <w:rFonts w:ascii="Arial" w:hAnsi="Arial" w:cs="Arial"/>
        </w:rPr>
        <w:t xml:space="preserve">post docs </w:t>
      </w:r>
      <w:r w:rsidR="00BB7FEC" w:rsidRPr="00BB7FEC">
        <w:rPr>
          <w:rFonts w:ascii="Arial" w:hAnsi="Arial" w:cs="Arial"/>
        </w:rPr>
        <w:t>and is spread throughout the</w:t>
      </w:r>
      <w:r w:rsidR="00D4373C">
        <w:rPr>
          <w:rFonts w:ascii="Arial" w:hAnsi="Arial" w:cs="Arial"/>
        </w:rPr>
        <w:t>ir years of training</w:t>
      </w:r>
      <w:r w:rsidR="00BB7FEC" w:rsidRPr="00BB7FEC">
        <w:rPr>
          <w:rFonts w:ascii="Arial" w:hAnsi="Arial" w:cs="Arial"/>
        </w:rPr>
        <w:t>.</w:t>
      </w:r>
      <w:r w:rsidR="00BB7FEC">
        <w:rPr>
          <w:rFonts w:ascii="Arial" w:hAnsi="Arial" w:cs="Arial"/>
        </w:rPr>
        <w:t xml:space="preserve"> It includes both formal and informal discussions of research issues. </w:t>
      </w:r>
    </w:p>
    <w:p w14:paraId="311BE766" w14:textId="77777777" w:rsidR="00742A88" w:rsidRDefault="00742A88" w:rsidP="00E86172">
      <w:pPr>
        <w:spacing w:after="0" w:line="120" w:lineRule="auto"/>
        <w:rPr>
          <w:rFonts w:ascii="Arial" w:hAnsi="Arial" w:cs="Arial"/>
        </w:rPr>
      </w:pPr>
    </w:p>
    <w:p w14:paraId="6D1ECBE5" w14:textId="5378AAE8" w:rsidR="005757CE" w:rsidRPr="002119A6" w:rsidRDefault="005757CE" w:rsidP="002119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Frequency of Instruction –</w:t>
      </w:r>
      <w:r w:rsidR="00D13667">
        <w:rPr>
          <w:rFonts w:ascii="Arial" w:hAnsi="Arial" w:cs="Arial"/>
        </w:rPr>
        <w:t xml:space="preserve"> Continuous, on</w:t>
      </w:r>
      <w:r w:rsidR="00742A88">
        <w:rPr>
          <w:rFonts w:ascii="Arial" w:hAnsi="Arial" w:cs="Arial"/>
        </w:rPr>
        <w:t>-</w:t>
      </w:r>
      <w:r w:rsidR="00D13667">
        <w:rPr>
          <w:rFonts w:ascii="Arial" w:hAnsi="Arial" w:cs="Arial"/>
        </w:rPr>
        <w:t xml:space="preserve">going RCR training </w:t>
      </w:r>
      <w:r w:rsidR="002119A6" w:rsidRPr="002119A6">
        <w:rPr>
          <w:rFonts w:ascii="Arial" w:hAnsi="Arial" w:cs="Arial"/>
        </w:rPr>
        <w:t>occur</w:t>
      </w:r>
      <w:r w:rsidR="00D13667">
        <w:rPr>
          <w:rFonts w:ascii="Arial" w:hAnsi="Arial" w:cs="Arial"/>
        </w:rPr>
        <w:t>s</w:t>
      </w:r>
      <w:r w:rsidR="002119A6" w:rsidRPr="002119A6">
        <w:rPr>
          <w:rFonts w:ascii="Arial" w:hAnsi="Arial" w:cs="Arial"/>
        </w:rPr>
        <w:t xml:space="preserve"> throughout the </w:t>
      </w:r>
      <w:proofErr w:type="spellStart"/>
      <w:r w:rsidR="00D4373C">
        <w:rPr>
          <w:rFonts w:ascii="Arial" w:hAnsi="Arial" w:cs="Arial"/>
        </w:rPr>
        <w:t xml:space="preserve">post </w:t>
      </w:r>
      <w:proofErr w:type="gramStart"/>
      <w:r w:rsidR="00D4373C">
        <w:rPr>
          <w:rFonts w:ascii="Arial" w:hAnsi="Arial" w:cs="Arial"/>
        </w:rPr>
        <w:t>doctoral</w:t>
      </w:r>
      <w:proofErr w:type="spellEnd"/>
      <w:r w:rsidR="00D4373C">
        <w:rPr>
          <w:rFonts w:ascii="Arial" w:hAnsi="Arial" w:cs="Arial"/>
        </w:rPr>
        <w:t xml:space="preserve"> </w:t>
      </w:r>
      <w:r w:rsidR="00660996">
        <w:rPr>
          <w:rFonts w:ascii="Arial" w:hAnsi="Arial" w:cs="Arial"/>
        </w:rPr>
        <w:t xml:space="preserve"> training</w:t>
      </w:r>
      <w:proofErr w:type="gramEnd"/>
      <w:r w:rsidR="00BB7FEC">
        <w:rPr>
          <w:rFonts w:ascii="Arial" w:hAnsi="Arial" w:cs="Arial"/>
        </w:rPr>
        <w:t xml:space="preserve"> period</w:t>
      </w:r>
      <w:r w:rsidR="002119A6" w:rsidRPr="002119A6">
        <w:rPr>
          <w:rFonts w:ascii="Arial" w:hAnsi="Arial" w:cs="Arial"/>
        </w:rPr>
        <w:t>.</w:t>
      </w:r>
      <w:r w:rsidR="00660996">
        <w:rPr>
          <w:rFonts w:ascii="Arial" w:hAnsi="Arial" w:cs="Arial"/>
        </w:rPr>
        <w:t xml:space="preserve">  Focused, didactic courses occur in </w:t>
      </w:r>
      <w:r w:rsidR="002F0724">
        <w:rPr>
          <w:rFonts w:ascii="Arial" w:hAnsi="Arial" w:cs="Arial"/>
        </w:rPr>
        <w:t>years one (BMSC 5160) and two</w:t>
      </w:r>
      <w:r w:rsidR="00722B6F">
        <w:rPr>
          <w:rFonts w:ascii="Arial" w:hAnsi="Arial" w:cs="Arial"/>
        </w:rPr>
        <w:t>/three</w:t>
      </w:r>
      <w:r w:rsidR="002F0724">
        <w:rPr>
          <w:rFonts w:ascii="Arial" w:hAnsi="Arial" w:cs="Arial"/>
        </w:rPr>
        <w:t xml:space="preserve"> (BMSC 6101) </w:t>
      </w:r>
      <w:r w:rsidR="00660996">
        <w:rPr>
          <w:rFonts w:ascii="Arial" w:hAnsi="Arial" w:cs="Arial"/>
        </w:rPr>
        <w:t xml:space="preserve">of </w:t>
      </w:r>
      <w:r w:rsidR="00D4373C">
        <w:rPr>
          <w:rFonts w:ascii="Arial" w:hAnsi="Arial" w:cs="Arial"/>
        </w:rPr>
        <w:t xml:space="preserve">their </w:t>
      </w:r>
      <w:r w:rsidR="00660996">
        <w:rPr>
          <w:rFonts w:ascii="Arial" w:hAnsi="Arial" w:cs="Arial"/>
        </w:rPr>
        <w:t>training</w:t>
      </w:r>
      <w:r w:rsidR="002F0724">
        <w:rPr>
          <w:rFonts w:ascii="Arial" w:hAnsi="Arial" w:cs="Arial"/>
        </w:rPr>
        <w:t>.</w:t>
      </w:r>
    </w:p>
    <w:p w14:paraId="287B04A3" w14:textId="4849216F" w:rsidR="005757CE" w:rsidRPr="005757CE" w:rsidRDefault="005757CE" w:rsidP="00680662">
      <w:pPr>
        <w:pStyle w:val="Default"/>
        <w:rPr>
          <w:b/>
        </w:rPr>
      </w:pPr>
    </w:p>
    <w:sectPr w:rsidR="005757CE" w:rsidRPr="005757CE" w:rsidSect="00366E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CE"/>
    <w:rsid w:val="0017009A"/>
    <w:rsid w:val="002119A6"/>
    <w:rsid w:val="002739FC"/>
    <w:rsid w:val="002F0724"/>
    <w:rsid w:val="003007CA"/>
    <w:rsid w:val="00366E4C"/>
    <w:rsid w:val="00380693"/>
    <w:rsid w:val="003E5A06"/>
    <w:rsid w:val="004F1BE3"/>
    <w:rsid w:val="005757CE"/>
    <w:rsid w:val="00660996"/>
    <w:rsid w:val="00680662"/>
    <w:rsid w:val="00685FA2"/>
    <w:rsid w:val="006B5414"/>
    <w:rsid w:val="00722B6F"/>
    <w:rsid w:val="00742A88"/>
    <w:rsid w:val="00782F41"/>
    <w:rsid w:val="00855AA7"/>
    <w:rsid w:val="008C342D"/>
    <w:rsid w:val="00995336"/>
    <w:rsid w:val="009E67BF"/>
    <w:rsid w:val="00BB7FEC"/>
    <w:rsid w:val="00C250E7"/>
    <w:rsid w:val="00D01E11"/>
    <w:rsid w:val="00D13667"/>
    <w:rsid w:val="00D4373C"/>
    <w:rsid w:val="00E604DF"/>
    <w:rsid w:val="00E86172"/>
    <w:rsid w:val="00E864DF"/>
    <w:rsid w:val="00ED2D2B"/>
    <w:rsid w:val="00ED65FE"/>
    <w:rsid w:val="00EE427E"/>
    <w:rsid w:val="00FC11A4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773F"/>
  <w15:chartTrackingRefBased/>
  <w15:docId w15:val="{3F646FD5-5798-406E-B4E2-EC038743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7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Paula</dc:creator>
  <cp:keywords/>
  <dc:description/>
  <cp:lastModifiedBy>Gregory, Paula</cp:lastModifiedBy>
  <cp:revision>18</cp:revision>
  <dcterms:created xsi:type="dcterms:W3CDTF">2020-11-05T18:09:00Z</dcterms:created>
  <dcterms:modified xsi:type="dcterms:W3CDTF">2021-08-27T20:06:00Z</dcterms:modified>
</cp:coreProperties>
</file>